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28CE" w:rsidRPr="00980A7F" w:rsidRDefault="004128CE" w:rsidP="00980A7F">
      <w:pPr>
        <w:spacing w:after="0" w:line="240" w:lineRule="auto"/>
        <w:rPr>
          <w:rFonts w:ascii="Times New Roman" w:hAnsi="Times New Roman" w:cs="Times New Roman"/>
          <w:b/>
          <w:color w:val="0070C0"/>
        </w:rPr>
      </w:pPr>
      <w:r w:rsidRPr="00980A7F">
        <w:rPr>
          <w:rFonts w:ascii="Times New Roman" w:hAnsi="Times New Roman" w:cs="Times New Roman"/>
          <w:b/>
          <w:noProof/>
        </w:rPr>
        <w:drawing>
          <wp:anchor distT="0" distB="0" distL="114300" distR="114300" simplePos="0" relativeHeight="251659264" behindDoc="1" locked="0" layoutInCell="1" allowOverlap="1" wp14:anchorId="1CB3AD02" wp14:editId="3400F3CE">
            <wp:simplePos x="0" y="0"/>
            <wp:positionH relativeFrom="column">
              <wp:posOffset>4787900</wp:posOffset>
            </wp:positionH>
            <wp:positionV relativeFrom="paragraph">
              <wp:posOffset>-579755</wp:posOffset>
            </wp:positionV>
            <wp:extent cx="1732915" cy="1645920"/>
            <wp:effectExtent l="0" t="0" r="635" b="0"/>
            <wp:wrapTight wrapText="bothSides">
              <wp:wrapPolygon edited="0">
                <wp:start x="9973" y="0"/>
                <wp:lineTo x="7598" y="250"/>
                <wp:lineTo x="2374" y="3000"/>
                <wp:lineTo x="1662" y="5250"/>
                <wp:lineTo x="237" y="8000"/>
                <wp:lineTo x="0" y="10500"/>
                <wp:lineTo x="0" y="18500"/>
                <wp:lineTo x="712" y="20000"/>
                <wp:lineTo x="1425" y="20750"/>
                <wp:lineTo x="3087" y="21250"/>
                <wp:lineTo x="6411" y="21250"/>
                <wp:lineTo x="18521" y="21250"/>
                <wp:lineTo x="18759" y="21250"/>
                <wp:lineTo x="19471" y="20000"/>
                <wp:lineTo x="20896" y="20000"/>
                <wp:lineTo x="21370" y="19000"/>
                <wp:lineTo x="21370" y="14750"/>
                <wp:lineTo x="19946" y="13250"/>
                <wp:lineTo x="17334" y="12000"/>
                <wp:lineTo x="20421" y="12000"/>
                <wp:lineTo x="21370" y="11000"/>
                <wp:lineTo x="21370" y="8000"/>
                <wp:lineTo x="19471" y="4250"/>
                <wp:lineTo x="19233" y="3250"/>
                <wp:lineTo x="13535" y="0"/>
                <wp:lineTo x="11635" y="0"/>
                <wp:lineTo x="9973"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ecc logo.png"/>
                    <pic:cNvPicPr/>
                  </pic:nvPicPr>
                  <pic:blipFill>
                    <a:blip r:embed="rId8">
                      <a:extLst>
                        <a:ext uri="{28A0092B-C50C-407E-A947-70E740481C1C}">
                          <a14:useLocalDpi xmlns:a14="http://schemas.microsoft.com/office/drawing/2010/main" val="0"/>
                        </a:ext>
                      </a:extLst>
                    </a:blip>
                    <a:stretch>
                      <a:fillRect/>
                    </a:stretch>
                  </pic:blipFill>
                  <pic:spPr>
                    <a:xfrm>
                      <a:off x="0" y="0"/>
                      <a:ext cx="1732915" cy="1645920"/>
                    </a:xfrm>
                    <a:prstGeom prst="rect">
                      <a:avLst/>
                    </a:prstGeom>
                  </pic:spPr>
                </pic:pic>
              </a:graphicData>
            </a:graphic>
            <wp14:sizeRelH relativeFrom="page">
              <wp14:pctWidth>0</wp14:pctWidth>
            </wp14:sizeRelH>
            <wp14:sizeRelV relativeFrom="page">
              <wp14:pctHeight>0</wp14:pctHeight>
            </wp14:sizeRelV>
          </wp:anchor>
        </w:drawing>
      </w:r>
      <w:r w:rsidR="00980A7F">
        <w:rPr>
          <w:rFonts w:ascii="Times New Roman" w:hAnsi="Times New Roman" w:cs="Times New Roman"/>
          <w:b/>
          <w:color w:val="0070C0"/>
        </w:rPr>
        <w:t>Older Veteran</w:t>
      </w:r>
      <w:r w:rsidRPr="00980A7F">
        <w:rPr>
          <w:rFonts w:ascii="Times New Roman" w:hAnsi="Times New Roman" w:cs="Times New Roman"/>
          <w:b/>
          <w:color w:val="0070C0"/>
        </w:rPr>
        <w:t xml:space="preserve"> Clinical and Educational Resources</w:t>
      </w:r>
    </w:p>
    <w:p w:rsidR="004128CE" w:rsidRPr="00980A7F" w:rsidRDefault="004128CE" w:rsidP="00980A7F">
      <w:pPr>
        <w:spacing w:after="0" w:line="240" w:lineRule="auto"/>
        <w:rPr>
          <w:rFonts w:ascii="Times New Roman" w:hAnsi="Times New Roman" w:cs="Times New Roman"/>
          <w:b/>
          <w:color w:val="0070C0"/>
        </w:rPr>
      </w:pPr>
    </w:p>
    <w:p w:rsidR="004A3259" w:rsidRPr="00980A7F" w:rsidRDefault="004128CE" w:rsidP="00980A7F">
      <w:pPr>
        <w:spacing w:after="0" w:line="240" w:lineRule="auto"/>
        <w:rPr>
          <w:rFonts w:ascii="Times New Roman" w:hAnsi="Times New Roman" w:cs="Times New Roman"/>
        </w:rPr>
      </w:pPr>
      <w:r w:rsidRPr="00980A7F">
        <w:rPr>
          <w:rFonts w:ascii="Times New Roman" w:hAnsi="Times New Roman" w:cs="Times New Roman"/>
        </w:rPr>
        <w:t xml:space="preserve">There are many resources to enhance your care of older Veterans.  </w:t>
      </w:r>
    </w:p>
    <w:p w:rsidR="004128CE" w:rsidRPr="00980A7F" w:rsidRDefault="004128CE" w:rsidP="00980A7F">
      <w:pPr>
        <w:spacing w:after="0" w:line="240" w:lineRule="auto"/>
        <w:rPr>
          <w:rFonts w:ascii="Times New Roman" w:hAnsi="Times New Roman" w:cs="Times New Roman"/>
        </w:rPr>
      </w:pPr>
      <w:r w:rsidRPr="00980A7F">
        <w:rPr>
          <w:rFonts w:ascii="Times New Roman" w:hAnsi="Times New Roman" w:cs="Times New Roman"/>
        </w:rPr>
        <w:t xml:space="preserve">Here are a few developed by GRECC and </w:t>
      </w:r>
      <w:r w:rsidR="00C57601" w:rsidRPr="00980A7F">
        <w:rPr>
          <w:rFonts w:ascii="Times New Roman" w:hAnsi="Times New Roman" w:cs="Times New Roman"/>
        </w:rPr>
        <w:t xml:space="preserve">related </w:t>
      </w:r>
      <w:r w:rsidRPr="00980A7F">
        <w:rPr>
          <w:rFonts w:ascii="Times New Roman" w:hAnsi="Times New Roman" w:cs="Times New Roman"/>
        </w:rPr>
        <w:t>VA programs</w:t>
      </w:r>
      <w:r w:rsidR="004A3259" w:rsidRPr="00980A7F">
        <w:rPr>
          <w:rFonts w:ascii="Times New Roman" w:hAnsi="Times New Roman" w:cs="Times New Roman"/>
        </w:rPr>
        <w:t xml:space="preserve">: </w:t>
      </w:r>
    </w:p>
    <w:p w:rsidR="004128CE" w:rsidRPr="00980A7F" w:rsidRDefault="004128CE" w:rsidP="00980A7F">
      <w:pPr>
        <w:spacing w:after="0" w:line="240" w:lineRule="auto"/>
        <w:rPr>
          <w:rFonts w:ascii="Times New Roman" w:hAnsi="Times New Roman" w:cs="Times New Roman"/>
        </w:rPr>
      </w:pPr>
    </w:p>
    <w:p w:rsidR="004A3259" w:rsidRPr="00980A7F" w:rsidRDefault="004A3259" w:rsidP="00980A7F">
      <w:pPr>
        <w:spacing w:after="0" w:line="240" w:lineRule="auto"/>
        <w:rPr>
          <w:rFonts w:ascii="Times New Roman" w:hAnsi="Times New Roman" w:cs="Times New Roman"/>
          <w:b/>
          <w:color w:val="0070C0"/>
        </w:rPr>
      </w:pPr>
      <w:r w:rsidRPr="00980A7F">
        <w:rPr>
          <w:rFonts w:ascii="Times New Roman" w:hAnsi="Times New Roman" w:cs="Times New Roman"/>
          <w:b/>
          <w:color w:val="0070C0"/>
        </w:rPr>
        <w:t>Geriatric Scholars Toolkits</w:t>
      </w:r>
    </w:p>
    <w:p w:rsidR="004A3259" w:rsidRPr="00980A7F" w:rsidRDefault="004A3259" w:rsidP="00980A7F">
      <w:pPr>
        <w:spacing w:after="0" w:line="240" w:lineRule="auto"/>
        <w:rPr>
          <w:rFonts w:ascii="Times New Roman" w:hAnsi="Times New Roman" w:cs="Times New Roman"/>
        </w:rPr>
      </w:pPr>
      <w:r w:rsidRPr="00980A7F">
        <w:rPr>
          <w:rFonts w:ascii="Times New Roman" w:hAnsi="Times New Roman" w:cs="Times New Roman"/>
        </w:rPr>
        <w:t xml:space="preserve">The Geriatric Scholars website at </w:t>
      </w:r>
      <w:hyperlink r:id="rId9" w:history="1">
        <w:r w:rsidRPr="00980A7F">
          <w:rPr>
            <w:rStyle w:val="Hyperlink"/>
            <w:rFonts w:ascii="Times New Roman" w:hAnsi="Times New Roman" w:cs="Times New Roman"/>
          </w:rPr>
          <w:t>https://www.gerischolars.org/</w:t>
        </w:r>
      </w:hyperlink>
      <w:r w:rsidRPr="00980A7F">
        <w:rPr>
          <w:rFonts w:ascii="Times New Roman" w:hAnsi="Times New Roman" w:cs="Times New Roman"/>
        </w:rPr>
        <w:t xml:space="preserve"> is home to many resources including the famed Geriatric Scholars Toolkits about key clinical issues in aging such as falls, insomnia, and medication management.  Go to the website and register for access and to print patient and clinician tools and handouts.</w:t>
      </w:r>
    </w:p>
    <w:p w:rsidR="004A3259" w:rsidRPr="00980A7F" w:rsidRDefault="004A3259" w:rsidP="00980A7F">
      <w:pPr>
        <w:spacing w:after="0" w:line="240" w:lineRule="auto"/>
        <w:rPr>
          <w:rFonts w:ascii="Times New Roman" w:hAnsi="Times New Roman" w:cs="Times New Roman"/>
        </w:rPr>
      </w:pPr>
    </w:p>
    <w:p w:rsidR="004128CE" w:rsidRPr="00980A7F" w:rsidRDefault="004128CE" w:rsidP="00980A7F">
      <w:pPr>
        <w:spacing w:after="0" w:line="240" w:lineRule="auto"/>
        <w:rPr>
          <w:rFonts w:ascii="Times New Roman" w:hAnsi="Times New Roman" w:cs="Times New Roman"/>
          <w:b/>
          <w:bCs/>
          <w:color w:val="0070C0"/>
        </w:rPr>
      </w:pPr>
      <w:r w:rsidRPr="00980A7F">
        <w:rPr>
          <w:rFonts w:ascii="Times New Roman" w:hAnsi="Times New Roman" w:cs="Times New Roman"/>
          <w:b/>
          <w:bCs/>
          <w:color w:val="0070C0"/>
        </w:rPr>
        <w:t>A Guide for Families: Keeping the Person with Memory Loss Safer at Home</w:t>
      </w:r>
    </w:p>
    <w:p w:rsidR="004128CE" w:rsidRPr="00980A7F" w:rsidRDefault="004128CE" w:rsidP="00980A7F">
      <w:pPr>
        <w:spacing w:after="0" w:line="240" w:lineRule="auto"/>
        <w:rPr>
          <w:rFonts w:ascii="Times New Roman" w:hAnsi="Times New Roman" w:cs="Times New Roman"/>
        </w:rPr>
      </w:pPr>
      <w:r w:rsidRPr="00980A7F">
        <w:rPr>
          <w:rFonts w:ascii="Times New Roman" w:hAnsi="Times New Roman" w:cs="Times New Roman"/>
        </w:rPr>
        <w:t xml:space="preserve">This booklet tells you how to help keep the person with memory loss (including those with Alzheimer's </w:t>
      </w:r>
      <w:proofErr w:type="gramStart"/>
      <w:r w:rsidRPr="00980A7F">
        <w:rPr>
          <w:rFonts w:ascii="Times New Roman" w:hAnsi="Times New Roman" w:cs="Times New Roman"/>
        </w:rPr>
        <w:t>Disease</w:t>
      </w:r>
      <w:proofErr w:type="gramEnd"/>
      <w:r w:rsidRPr="00980A7F">
        <w:rPr>
          <w:rFonts w:ascii="Times New Roman" w:hAnsi="Times New Roman" w:cs="Times New Roman"/>
        </w:rPr>
        <w:t xml:space="preserve"> and other dementias) safe at home. It is not possible to make your home completely safe, but these easy and low cost suggestions will solve the most common safety problems in your home</w:t>
      </w:r>
    </w:p>
    <w:p w:rsidR="00C57601" w:rsidRPr="00980A7F" w:rsidRDefault="00595DBC" w:rsidP="00980A7F">
      <w:pPr>
        <w:spacing w:after="0" w:line="240" w:lineRule="auto"/>
        <w:rPr>
          <w:rFonts w:ascii="Times New Roman" w:hAnsi="Times New Roman" w:cs="Times New Roman"/>
        </w:rPr>
      </w:pPr>
      <w:hyperlink r:id="rId10" w:history="1">
        <w:r w:rsidR="00C57601" w:rsidRPr="00980A7F">
          <w:rPr>
            <w:rStyle w:val="Hyperlink"/>
            <w:rFonts w:ascii="Times New Roman" w:hAnsi="Times New Roman" w:cs="Times New Roman"/>
          </w:rPr>
          <w:t>https://www.va.gov/GERIATRICS/docs/HOME_SAFETY_BOOKLET_8-1-17.pdf</w:t>
        </w:r>
      </w:hyperlink>
    </w:p>
    <w:p w:rsidR="004128CE" w:rsidRPr="00980A7F" w:rsidRDefault="004128CE" w:rsidP="00980A7F">
      <w:pPr>
        <w:spacing w:after="0" w:line="240" w:lineRule="auto"/>
        <w:rPr>
          <w:rFonts w:ascii="Times New Roman" w:hAnsi="Times New Roman" w:cs="Times New Roman"/>
          <w:b/>
          <w:color w:val="0070C0"/>
        </w:rPr>
      </w:pPr>
      <w:r w:rsidRPr="00980A7F">
        <w:rPr>
          <w:rFonts w:ascii="Times New Roman" w:hAnsi="Times New Roman" w:cs="Times New Roman"/>
        </w:rPr>
        <w:t xml:space="preserve"> </w:t>
      </w:r>
    </w:p>
    <w:p w:rsidR="00C57601" w:rsidRPr="00980A7F" w:rsidRDefault="00C57601" w:rsidP="00980A7F">
      <w:pPr>
        <w:spacing w:after="0" w:line="240" w:lineRule="auto"/>
        <w:rPr>
          <w:rFonts w:ascii="Times New Roman" w:hAnsi="Times New Roman" w:cs="Times New Roman"/>
          <w:color w:val="0070C0"/>
        </w:rPr>
      </w:pPr>
      <w:r w:rsidRPr="00980A7F">
        <w:rPr>
          <w:rFonts w:ascii="Times New Roman" w:hAnsi="Times New Roman" w:cs="Times New Roman"/>
          <w:b/>
          <w:bCs/>
          <w:color w:val="0070C0"/>
        </w:rPr>
        <w:t>Educational Videos for Caregivers of Veterans with Dementia</w:t>
      </w:r>
      <w:r w:rsidRPr="00980A7F">
        <w:rPr>
          <w:rFonts w:ascii="Times New Roman" w:hAnsi="Times New Roman" w:cs="Times New Roman"/>
          <w:color w:val="0070C0"/>
        </w:rPr>
        <w:t> </w:t>
      </w:r>
    </w:p>
    <w:p w:rsidR="00C57601" w:rsidRPr="00980A7F" w:rsidRDefault="00C57601" w:rsidP="00980A7F">
      <w:pPr>
        <w:spacing w:after="0" w:line="240" w:lineRule="auto"/>
        <w:rPr>
          <w:rFonts w:ascii="Times New Roman" w:hAnsi="Times New Roman" w:cs="Times New Roman"/>
        </w:rPr>
      </w:pPr>
      <w:r w:rsidRPr="00980A7F">
        <w:rPr>
          <w:rFonts w:ascii="Times New Roman" w:hAnsi="Times New Roman" w:cs="Times New Roman"/>
        </w:rPr>
        <w:t xml:space="preserve">The Office of Rural Health has many videos for caregivers of persons with dementia including these:    </w:t>
      </w:r>
    </w:p>
    <w:p w:rsidR="00C57601" w:rsidRPr="00980A7F" w:rsidRDefault="00C57601" w:rsidP="00980A7F">
      <w:pPr>
        <w:spacing w:after="0" w:line="240" w:lineRule="auto"/>
        <w:ind w:left="1368" w:hanging="288"/>
        <w:rPr>
          <w:rFonts w:ascii="Times New Roman" w:hAnsi="Times New Roman" w:cs="Times New Roman"/>
        </w:rPr>
      </w:pPr>
      <w:r w:rsidRPr="00980A7F">
        <w:rPr>
          <w:rFonts w:ascii="Times New Roman" w:hAnsi="Times New Roman" w:cs="Times New Roman"/>
          <w:color w:val="FF0000"/>
        </w:rPr>
        <w:t xml:space="preserve">·       </w:t>
      </w:r>
      <w:r w:rsidRPr="00980A7F">
        <w:rPr>
          <w:rFonts w:ascii="Times New Roman" w:hAnsi="Times New Roman" w:cs="Times New Roman"/>
        </w:rPr>
        <w:t>Medication Issues for People with Dementia (</w:t>
      </w:r>
      <w:hyperlink r:id="rId11" w:history="1">
        <w:r w:rsidRPr="00980A7F">
          <w:rPr>
            <w:rStyle w:val="Hyperlink"/>
            <w:rFonts w:ascii="Times New Roman" w:hAnsi="Times New Roman" w:cs="Times New Roman"/>
          </w:rPr>
          <w:t>http://www.ruralhealth.va.gov/vets/mipm.asp</w:t>
        </w:r>
      </w:hyperlink>
      <w:r w:rsidRPr="00980A7F">
        <w:rPr>
          <w:rFonts w:ascii="Times New Roman" w:hAnsi="Times New Roman" w:cs="Times New Roman"/>
        </w:rPr>
        <w:t xml:space="preserve">), </w:t>
      </w:r>
    </w:p>
    <w:p w:rsidR="00C57601" w:rsidRPr="00980A7F" w:rsidRDefault="00C57601" w:rsidP="00980A7F">
      <w:pPr>
        <w:spacing w:after="0" w:line="240" w:lineRule="auto"/>
        <w:ind w:left="1368" w:hanging="288"/>
        <w:rPr>
          <w:rFonts w:ascii="Times New Roman" w:hAnsi="Times New Roman" w:cs="Times New Roman"/>
        </w:rPr>
      </w:pPr>
      <w:r w:rsidRPr="00980A7F">
        <w:rPr>
          <w:rFonts w:ascii="Times New Roman" w:hAnsi="Times New Roman" w:cs="Times New Roman"/>
          <w:color w:val="FF0000"/>
        </w:rPr>
        <w:t xml:space="preserve">·       </w:t>
      </w:r>
      <w:r w:rsidRPr="00980A7F">
        <w:rPr>
          <w:rFonts w:ascii="Times New Roman" w:hAnsi="Times New Roman" w:cs="Times New Roman"/>
        </w:rPr>
        <w:t>Recognizing and Managing Pain in People with Dementia (</w:t>
      </w:r>
      <w:hyperlink r:id="rId12" w:history="1">
        <w:r w:rsidRPr="00980A7F">
          <w:rPr>
            <w:rStyle w:val="Hyperlink"/>
            <w:rFonts w:ascii="Times New Roman" w:hAnsi="Times New Roman" w:cs="Times New Roman"/>
          </w:rPr>
          <w:t>http://www.ruralhealth.va.gov/vets/Rmppd.asp</w:t>
        </w:r>
      </w:hyperlink>
      <w:proofErr w:type="gramStart"/>
      <w:r w:rsidRPr="00980A7F">
        <w:rPr>
          <w:rFonts w:ascii="Times New Roman" w:hAnsi="Times New Roman" w:cs="Times New Roman"/>
        </w:rPr>
        <w:t>) ,</w:t>
      </w:r>
      <w:proofErr w:type="gramEnd"/>
      <w:r w:rsidRPr="00980A7F">
        <w:rPr>
          <w:rFonts w:ascii="Times New Roman" w:hAnsi="Times New Roman" w:cs="Times New Roman"/>
        </w:rPr>
        <w:t xml:space="preserve"> </w:t>
      </w:r>
    </w:p>
    <w:p w:rsidR="00C57601" w:rsidRPr="00980A7F" w:rsidRDefault="00C57601" w:rsidP="00980A7F">
      <w:pPr>
        <w:spacing w:after="0" w:line="240" w:lineRule="auto"/>
        <w:ind w:left="1368" w:hanging="288"/>
        <w:rPr>
          <w:rFonts w:ascii="Times New Roman" w:hAnsi="Times New Roman" w:cs="Times New Roman"/>
        </w:rPr>
      </w:pPr>
      <w:r w:rsidRPr="00980A7F">
        <w:rPr>
          <w:rFonts w:ascii="Times New Roman" w:hAnsi="Times New Roman" w:cs="Times New Roman"/>
          <w:color w:val="FF0000"/>
        </w:rPr>
        <w:t xml:space="preserve">·       </w:t>
      </w:r>
      <w:r w:rsidRPr="00980A7F">
        <w:rPr>
          <w:rFonts w:ascii="Times New Roman" w:hAnsi="Times New Roman" w:cs="Times New Roman"/>
        </w:rPr>
        <w:t>Engaging People with Dementia in Meaningful Activities (</w:t>
      </w:r>
      <w:hyperlink r:id="rId13" w:history="1">
        <w:r w:rsidRPr="00980A7F">
          <w:rPr>
            <w:rStyle w:val="Hyperlink"/>
            <w:rFonts w:ascii="Times New Roman" w:hAnsi="Times New Roman" w:cs="Times New Roman"/>
          </w:rPr>
          <w:t>http://www.ruralhealth.va.gov/vets/Epdma.asp</w:t>
        </w:r>
      </w:hyperlink>
      <w:r w:rsidRPr="00980A7F">
        <w:rPr>
          <w:rFonts w:ascii="Times New Roman" w:hAnsi="Times New Roman" w:cs="Times New Roman"/>
        </w:rPr>
        <w:t>).</w:t>
      </w:r>
    </w:p>
    <w:p w:rsidR="00C57601" w:rsidRPr="00980A7F" w:rsidRDefault="00C57601" w:rsidP="00980A7F">
      <w:pPr>
        <w:spacing w:after="0" w:line="240" w:lineRule="auto"/>
        <w:rPr>
          <w:rFonts w:ascii="Times New Roman" w:hAnsi="Times New Roman" w:cs="Times New Roman"/>
          <w:b/>
          <w:color w:val="0070C0"/>
        </w:rPr>
      </w:pPr>
    </w:p>
    <w:p w:rsidR="00980A7F" w:rsidRPr="00980A7F" w:rsidRDefault="00980A7F" w:rsidP="00980A7F">
      <w:pPr>
        <w:spacing w:after="0" w:line="240" w:lineRule="auto"/>
        <w:rPr>
          <w:rFonts w:ascii="Times New Roman" w:hAnsi="Times New Roman" w:cs="Times New Roman"/>
          <w:color w:val="0070C0"/>
        </w:rPr>
      </w:pPr>
      <w:r w:rsidRPr="00980A7F">
        <w:rPr>
          <w:rFonts w:ascii="Times New Roman" w:hAnsi="Times New Roman" w:cs="Times New Roman"/>
          <w:b/>
          <w:bCs/>
          <w:color w:val="0070C0"/>
        </w:rPr>
        <w:t xml:space="preserve">Senior Veterans Care Directory and Resource Guide: VA and Community Programs for </w:t>
      </w:r>
    </w:p>
    <w:p w:rsidR="00595DBC" w:rsidRPr="00980A7F" w:rsidRDefault="00980A7F" w:rsidP="00980A7F">
      <w:pPr>
        <w:spacing w:after="0" w:line="240" w:lineRule="auto"/>
        <w:rPr>
          <w:rFonts w:ascii="Times New Roman" w:hAnsi="Times New Roman" w:cs="Times New Roman"/>
          <w:color w:val="1F497D"/>
        </w:rPr>
      </w:pPr>
      <w:r w:rsidRPr="00980A7F">
        <w:rPr>
          <w:rFonts w:ascii="Times New Roman" w:hAnsi="Times New Roman" w:cs="Times New Roman"/>
          <w:b/>
          <w:bCs/>
          <w:color w:val="0070C0"/>
        </w:rPr>
        <w:t xml:space="preserve">Veterans and </w:t>
      </w:r>
      <w:proofErr w:type="gramStart"/>
      <w:r w:rsidRPr="00980A7F">
        <w:rPr>
          <w:rFonts w:ascii="Times New Roman" w:hAnsi="Times New Roman" w:cs="Times New Roman"/>
          <w:b/>
          <w:bCs/>
          <w:color w:val="0070C0"/>
        </w:rPr>
        <w:t xml:space="preserve">Caregivers  </w:t>
      </w:r>
      <w:r w:rsidRPr="00595DBC">
        <w:rPr>
          <w:rFonts w:ascii="Times New Roman" w:hAnsi="Times New Roman" w:cs="Times New Roman"/>
          <w:bCs/>
        </w:rPr>
        <w:t>This</w:t>
      </w:r>
      <w:proofErr w:type="gramEnd"/>
      <w:r w:rsidRPr="00595DBC">
        <w:rPr>
          <w:rFonts w:ascii="Times New Roman" w:hAnsi="Times New Roman" w:cs="Times New Roman"/>
          <w:bCs/>
        </w:rPr>
        <w:t xml:space="preserve"> booklet provides clinical resources for older veterans and their caregivers.  Some of the resources are specific to clinics at VA Boston – and some are more general. </w:t>
      </w:r>
      <w:r w:rsidRPr="00595DBC">
        <w:rPr>
          <w:rFonts w:ascii="Times New Roman" w:hAnsi="Times New Roman" w:cs="Times New Roman"/>
          <w:b/>
          <w:bCs/>
        </w:rPr>
        <w:t xml:space="preserve"> </w:t>
      </w:r>
      <w:hyperlink r:id="rId14" w:history="1">
        <w:r w:rsidRPr="00595DBC">
          <w:rPr>
            <w:rStyle w:val="Hyperlink"/>
            <w:rFonts w:ascii="Times New Roman" w:hAnsi="Times New Roman" w:cs="Times New Roman"/>
            <w:color w:val="auto"/>
          </w:rPr>
          <w:t>W:\B</w:t>
        </w:r>
        <w:r w:rsidRPr="00595DBC">
          <w:rPr>
            <w:rStyle w:val="Hyperlink"/>
            <w:rFonts w:ascii="Times New Roman" w:hAnsi="Times New Roman" w:cs="Times New Roman"/>
            <w:color w:val="auto"/>
          </w:rPr>
          <w:t>H</w:t>
        </w:r>
        <w:r w:rsidRPr="00595DBC">
          <w:rPr>
            <w:rStyle w:val="Hyperlink"/>
            <w:rFonts w:ascii="Times New Roman" w:hAnsi="Times New Roman" w:cs="Times New Roman"/>
            <w:color w:val="auto"/>
          </w:rPr>
          <w:t>S SHARED ACCESS\Public Affairs\</w:t>
        </w:r>
        <w:proofErr w:type="spellStart"/>
        <w:r w:rsidRPr="00595DBC">
          <w:rPr>
            <w:rStyle w:val="Hyperlink"/>
            <w:rFonts w:ascii="Times New Roman" w:hAnsi="Times New Roman" w:cs="Times New Roman"/>
            <w:color w:val="auto"/>
          </w:rPr>
          <w:t>SeniorVetsDir</w:t>
        </w:r>
        <w:proofErr w:type="spellEnd"/>
        <w:r w:rsidRPr="00595DBC">
          <w:rPr>
            <w:rStyle w:val="Hyperlink"/>
            <w:rFonts w:ascii="Times New Roman" w:hAnsi="Times New Roman" w:cs="Times New Roman"/>
            <w:color w:val="auto"/>
          </w:rPr>
          <w:t>\VA Boston Senior Veterans Directory and Resource Guide -</w:t>
        </w:r>
        <w:proofErr w:type="gramStart"/>
        <w:r w:rsidRPr="00595DBC">
          <w:rPr>
            <w:rStyle w:val="Hyperlink"/>
            <w:rFonts w:ascii="Times New Roman" w:hAnsi="Times New Roman" w:cs="Times New Roman"/>
            <w:color w:val="auto"/>
          </w:rPr>
          <w:t>  PROVIDER</w:t>
        </w:r>
        <w:proofErr w:type="gramEnd"/>
        <w:r w:rsidRPr="00595DBC">
          <w:rPr>
            <w:rStyle w:val="Hyperlink"/>
            <w:rFonts w:ascii="Times New Roman" w:hAnsi="Times New Roman" w:cs="Times New Roman"/>
            <w:color w:val="auto"/>
          </w:rPr>
          <w:t xml:space="preserve"> VERSION.pdf</w:t>
        </w:r>
      </w:hyperlink>
      <w:bookmarkStart w:id="0" w:name="_GoBack"/>
      <w:bookmarkEnd w:id="0"/>
    </w:p>
    <w:p w:rsidR="00980A7F" w:rsidRPr="00980A7F" w:rsidRDefault="00980A7F" w:rsidP="00980A7F">
      <w:pPr>
        <w:spacing w:after="0" w:line="240" w:lineRule="auto"/>
        <w:rPr>
          <w:rFonts w:ascii="Times New Roman" w:hAnsi="Times New Roman" w:cs="Times New Roman"/>
        </w:rPr>
      </w:pPr>
    </w:p>
    <w:p w:rsidR="004128CE" w:rsidRPr="00980A7F" w:rsidRDefault="00C57601" w:rsidP="00980A7F">
      <w:pPr>
        <w:spacing w:after="0" w:line="240" w:lineRule="auto"/>
        <w:rPr>
          <w:rFonts w:ascii="Times New Roman" w:hAnsi="Times New Roman" w:cs="Times New Roman"/>
        </w:rPr>
      </w:pPr>
      <w:r w:rsidRPr="00980A7F">
        <w:rPr>
          <w:rFonts w:ascii="Times New Roman" w:hAnsi="Times New Roman" w:cs="Times New Roman"/>
          <w:b/>
          <w:noProof/>
          <w:color w:val="0070C0"/>
        </w:rPr>
        <w:drawing>
          <wp:anchor distT="0" distB="0" distL="114300" distR="114300" simplePos="0" relativeHeight="251658240" behindDoc="1" locked="0" layoutInCell="1" allowOverlap="1" wp14:anchorId="7D6A1816" wp14:editId="6A2B0AF0">
            <wp:simplePos x="0" y="0"/>
            <wp:positionH relativeFrom="column">
              <wp:posOffset>5485765</wp:posOffset>
            </wp:positionH>
            <wp:positionV relativeFrom="paragraph">
              <wp:posOffset>112395</wp:posOffset>
            </wp:positionV>
            <wp:extent cx="862965" cy="1828800"/>
            <wp:effectExtent l="0" t="0" r="0" b="0"/>
            <wp:wrapTight wrapText="bothSides">
              <wp:wrapPolygon edited="0">
                <wp:start x="0" y="0"/>
                <wp:lineTo x="0" y="21375"/>
                <wp:lineTo x="20980" y="21375"/>
                <wp:lineTo x="20980"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l="78362" t="31987" r="15105" b="26907"/>
                    <a:stretch>
                      <a:fillRect/>
                    </a:stretch>
                  </pic:blipFill>
                  <pic:spPr bwMode="auto">
                    <a:xfrm>
                      <a:off x="0" y="0"/>
                      <a:ext cx="862965" cy="1828800"/>
                    </a:xfrm>
                    <a:prstGeom prst="rect">
                      <a:avLst/>
                    </a:prstGeom>
                    <a:noFill/>
                  </pic:spPr>
                </pic:pic>
              </a:graphicData>
            </a:graphic>
            <wp14:sizeRelH relativeFrom="page">
              <wp14:pctWidth>0</wp14:pctWidth>
            </wp14:sizeRelH>
            <wp14:sizeRelV relativeFrom="page">
              <wp14:pctHeight>0</wp14:pctHeight>
            </wp14:sizeRelV>
          </wp:anchor>
        </w:drawing>
      </w:r>
      <w:proofErr w:type="gramStart"/>
      <w:r w:rsidR="004128CE" w:rsidRPr="00980A7F">
        <w:rPr>
          <w:rFonts w:ascii="Times New Roman" w:hAnsi="Times New Roman" w:cs="Times New Roman"/>
          <w:b/>
          <w:color w:val="0070C0"/>
        </w:rPr>
        <w:t xml:space="preserve">Aging </w:t>
      </w:r>
      <w:r w:rsidR="004A3259" w:rsidRPr="00980A7F">
        <w:rPr>
          <w:rFonts w:ascii="Times New Roman" w:hAnsi="Times New Roman" w:cs="Times New Roman"/>
          <w:b/>
          <w:color w:val="0070C0"/>
        </w:rPr>
        <w:t>Education events</w:t>
      </w:r>
      <w:r w:rsidR="004A3259" w:rsidRPr="00980A7F">
        <w:rPr>
          <w:rFonts w:ascii="Times New Roman" w:hAnsi="Times New Roman" w:cs="Times New Roman"/>
          <w:color w:val="0070C0"/>
        </w:rPr>
        <w:t xml:space="preserve"> </w:t>
      </w:r>
      <w:r w:rsidR="004128CE" w:rsidRPr="00980A7F">
        <w:rPr>
          <w:rFonts w:ascii="Times New Roman" w:hAnsi="Times New Roman" w:cs="Times New Roman"/>
          <w:b/>
          <w:color w:val="0070C0"/>
        </w:rPr>
        <w:t>in the GRECC Team App.</w:t>
      </w:r>
      <w:proofErr w:type="gramEnd"/>
      <w:r w:rsidR="004128CE" w:rsidRPr="00980A7F">
        <w:rPr>
          <w:rFonts w:ascii="Times New Roman" w:hAnsi="Times New Roman" w:cs="Times New Roman"/>
          <w:b/>
          <w:color w:val="0070C0"/>
        </w:rPr>
        <w:t xml:space="preserve">  </w:t>
      </w:r>
    </w:p>
    <w:p w:rsidR="00C57601" w:rsidRPr="00980A7F" w:rsidRDefault="00C57601" w:rsidP="00980A7F">
      <w:pPr>
        <w:spacing w:after="0" w:line="240" w:lineRule="auto"/>
        <w:rPr>
          <w:rFonts w:ascii="Times New Roman" w:hAnsi="Times New Roman" w:cs="Times New Roman"/>
          <w:b/>
          <w:bCs/>
        </w:rPr>
      </w:pPr>
      <w:proofErr w:type="gramStart"/>
      <w:r w:rsidRPr="00980A7F">
        <w:rPr>
          <w:rFonts w:ascii="Times New Roman" w:hAnsi="Times New Roman" w:cs="Times New Roman"/>
          <w:b/>
          <w:bCs/>
        </w:rPr>
        <w:t xml:space="preserve">To </w:t>
      </w:r>
      <w:r w:rsidR="00242A7F" w:rsidRPr="00980A7F">
        <w:rPr>
          <w:rFonts w:ascii="Times New Roman" w:hAnsi="Times New Roman" w:cs="Times New Roman"/>
          <w:b/>
          <w:bCs/>
        </w:rPr>
        <w:t>r</w:t>
      </w:r>
      <w:r w:rsidR="00242A7F" w:rsidRPr="00980A7F">
        <w:rPr>
          <w:rFonts w:ascii="Times New Roman" w:hAnsi="Times New Roman" w:cs="Times New Roman"/>
          <w:b/>
          <w:bCs/>
        </w:rPr>
        <w:t>eceive notification about local and online learning opportunities in Geriatrics</w:t>
      </w:r>
      <w:r w:rsidR="00242A7F" w:rsidRPr="00980A7F">
        <w:rPr>
          <w:rFonts w:ascii="Times New Roman" w:hAnsi="Times New Roman" w:cs="Times New Roman"/>
          <w:b/>
          <w:bCs/>
        </w:rPr>
        <w:t xml:space="preserve"> </w:t>
      </w:r>
      <w:r w:rsidRPr="00980A7F">
        <w:rPr>
          <w:rFonts w:ascii="Times New Roman" w:hAnsi="Times New Roman" w:cs="Times New Roman"/>
          <w:b/>
          <w:bCs/>
        </w:rPr>
        <w:t>Go to “Team App”.</w:t>
      </w:r>
      <w:proofErr w:type="gramEnd"/>
      <w:r w:rsidRPr="00980A7F">
        <w:rPr>
          <w:rFonts w:ascii="Times New Roman" w:hAnsi="Times New Roman" w:cs="Times New Roman"/>
          <w:b/>
          <w:bCs/>
        </w:rPr>
        <w:t xml:space="preserve">  </w:t>
      </w:r>
    </w:p>
    <w:p w:rsidR="00C57601" w:rsidRPr="00980A7F" w:rsidRDefault="00C57601" w:rsidP="00980A7F">
      <w:pPr>
        <w:spacing w:after="0" w:line="240" w:lineRule="auto"/>
        <w:rPr>
          <w:rFonts w:ascii="Times New Roman" w:hAnsi="Times New Roman" w:cs="Times New Roman"/>
        </w:rPr>
      </w:pPr>
      <w:proofErr w:type="gramStart"/>
      <w:r w:rsidRPr="00980A7F">
        <w:rPr>
          <w:rFonts w:ascii="Times New Roman" w:hAnsi="Times New Roman" w:cs="Times New Roman"/>
          <w:b/>
          <w:bCs/>
          <w:color w:val="FF0000"/>
        </w:rPr>
        <w:t>From your Mobile Device.</w:t>
      </w:r>
      <w:proofErr w:type="gramEnd"/>
      <w:r w:rsidRPr="00980A7F">
        <w:rPr>
          <w:rFonts w:ascii="Times New Roman" w:hAnsi="Times New Roman" w:cs="Times New Roman"/>
          <w:b/>
          <w:bCs/>
          <w:color w:val="FF0000"/>
        </w:rPr>
        <w:t xml:space="preserve">  </w:t>
      </w:r>
      <w:r w:rsidRPr="00980A7F">
        <w:rPr>
          <w:rFonts w:ascii="Times New Roman" w:hAnsi="Times New Roman" w:cs="Times New Roman"/>
        </w:rPr>
        <w:t xml:space="preserve">Go the app store and download “Team App” (team is in the name).  Search and Request membership in “Team GRECC” -OR- </w:t>
      </w:r>
    </w:p>
    <w:p w:rsidR="00C57601" w:rsidRPr="00980A7F" w:rsidRDefault="00C57601" w:rsidP="00980A7F">
      <w:pPr>
        <w:spacing w:after="0" w:line="240" w:lineRule="auto"/>
        <w:rPr>
          <w:rFonts w:ascii="Times New Roman" w:hAnsi="Times New Roman" w:cs="Times New Roman"/>
        </w:rPr>
      </w:pPr>
      <w:proofErr w:type="gramStart"/>
      <w:r w:rsidRPr="00980A7F">
        <w:rPr>
          <w:rFonts w:ascii="Times New Roman" w:hAnsi="Times New Roman" w:cs="Times New Roman"/>
          <w:b/>
          <w:bCs/>
          <w:color w:val="FF0000"/>
        </w:rPr>
        <w:t>From your Desktop.</w:t>
      </w:r>
      <w:proofErr w:type="gramEnd"/>
      <w:r w:rsidRPr="00980A7F">
        <w:rPr>
          <w:rFonts w:ascii="Times New Roman" w:hAnsi="Times New Roman" w:cs="Times New Roman"/>
          <w:b/>
          <w:bCs/>
          <w:color w:val="FF0000"/>
        </w:rPr>
        <w:t xml:space="preserve">  </w:t>
      </w:r>
      <w:r w:rsidRPr="00980A7F">
        <w:rPr>
          <w:rFonts w:ascii="Times New Roman" w:hAnsi="Times New Roman" w:cs="Times New Roman"/>
        </w:rPr>
        <w:t xml:space="preserve">Go to </w:t>
      </w:r>
      <w:hyperlink r:id="rId16" w:history="1">
        <w:r w:rsidRPr="00980A7F">
          <w:rPr>
            <w:rStyle w:val="Hyperlink"/>
            <w:rFonts w:ascii="Times New Roman" w:hAnsi="Times New Roman" w:cs="Times New Roman"/>
            <w:color w:val="auto"/>
          </w:rPr>
          <w:t>www.teamapp.com</w:t>
        </w:r>
      </w:hyperlink>
      <w:r w:rsidRPr="00980A7F">
        <w:rPr>
          <w:rFonts w:ascii="Times New Roman" w:hAnsi="Times New Roman" w:cs="Times New Roman"/>
        </w:rPr>
        <w:t xml:space="preserve"> and create an account.  Search and Request membership in “Team GRECC”  </w:t>
      </w:r>
    </w:p>
    <w:p w:rsidR="00C57601" w:rsidRPr="00980A7F" w:rsidRDefault="00C57601" w:rsidP="00980A7F">
      <w:pPr>
        <w:numPr>
          <w:ilvl w:val="0"/>
          <w:numId w:val="1"/>
        </w:numPr>
        <w:spacing w:after="0" w:line="240" w:lineRule="auto"/>
        <w:rPr>
          <w:rFonts w:ascii="Times New Roman" w:eastAsia="Times New Roman" w:hAnsi="Times New Roman" w:cs="Times New Roman"/>
        </w:rPr>
      </w:pPr>
      <w:r w:rsidRPr="00980A7F">
        <w:rPr>
          <w:rFonts w:ascii="Times New Roman" w:eastAsia="Times New Roman" w:hAnsi="Times New Roman" w:cs="Times New Roman"/>
        </w:rPr>
        <w:t xml:space="preserve">You should see all the information about the webinars – available nationally no matter where you are.  </w:t>
      </w:r>
    </w:p>
    <w:p w:rsidR="00C57601" w:rsidRPr="00980A7F" w:rsidRDefault="00C57601" w:rsidP="00980A7F">
      <w:pPr>
        <w:numPr>
          <w:ilvl w:val="0"/>
          <w:numId w:val="1"/>
        </w:numPr>
        <w:spacing w:after="0" w:line="240" w:lineRule="auto"/>
        <w:rPr>
          <w:rFonts w:ascii="Times New Roman" w:eastAsia="Times New Roman" w:hAnsi="Times New Roman" w:cs="Times New Roman"/>
        </w:rPr>
      </w:pPr>
      <w:r w:rsidRPr="00980A7F">
        <w:rPr>
          <w:rFonts w:ascii="Times New Roman" w:eastAsia="Times New Roman" w:hAnsi="Times New Roman" w:cs="Times New Roman"/>
        </w:rPr>
        <w:t xml:space="preserve">If you are in the New England area, you can see information about in person meetings in New England by requesting membership in the New England team.   </w:t>
      </w:r>
    </w:p>
    <w:p w:rsidR="00C57601" w:rsidRPr="00980A7F" w:rsidRDefault="00C57601" w:rsidP="00980A7F">
      <w:pPr>
        <w:numPr>
          <w:ilvl w:val="0"/>
          <w:numId w:val="1"/>
        </w:numPr>
        <w:spacing w:after="0" w:line="240" w:lineRule="auto"/>
        <w:rPr>
          <w:rFonts w:ascii="Times New Roman" w:eastAsia="Times New Roman" w:hAnsi="Times New Roman" w:cs="Times New Roman"/>
          <w:b/>
          <w:bCs/>
        </w:rPr>
      </w:pPr>
      <w:r w:rsidRPr="00980A7F">
        <w:rPr>
          <w:rFonts w:ascii="Times New Roman" w:eastAsia="Times New Roman" w:hAnsi="Times New Roman" w:cs="Times New Roman"/>
        </w:rPr>
        <w:t xml:space="preserve">At most VA’s you can sync the lecture schedule with your VA outlook desktop calendar or </w:t>
      </w:r>
      <w:r w:rsidR="004A3259" w:rsidRPr="00980A7F">
        <w:rPr>
          <w:rFonts w:ascii="Times New Roman" w:eastAsia="Times New Roman" w:hAnsi="Times New Roman" w:cs="Times New Roman"/>
        </w:rPr>
        <w:t xml:space="preserve">google </w:t>
      </w:r>
      <w:r w:rsidRPr="00980A7F">
        <w:rPr>
          <w:rFonts w:ascii="Times New Roman" w:eastAsia="Times New Roman" w:hAnsi="Times New Roman" w:cs="Times New Roman"/>
        </w:rPr>
        <w:t xml:space="preserve">calendar by selecting “subscribe” when in the calendar tab.  </w:t>
      </w:r>
    </w:p>
    <w:p w:rsidR="00F20A46" w:rsidRDefault="00F20A46"/>
    <w:sectPr w:rsidR="00F20A46" w:rsidSect="004128CE">
      <w:footerReference w:type="default" r:id="rId17"/>
      <w:pgSz w:w="12240" w:h="15840"/>
      <w:pgMar w:top="1440" w:right="1440" w:bottom="1440" w:left="144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5DBC" w:rsidRDefault="00595DBC" w:rsidP="00595DBC">
      <w:pPr>
        <w:spacing w:after="0" w:line="240" w:lineRule="auto"/>
      </w:pPr>
      <w:r>
        <w:separator/>
      </w:r>
    </w:p>
  </w:endnote>
  <w:endnote w:type="continuationSeparator" w:id="0">
    <w:p w:rsidR="00595DBC" w:rsidRDefault="00595DBC" w:rsidP="00595D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5DBC" w:rsidRPr="00595DBC" w:rsidRDefault="00595DBC">
    <w:pPr>
      <w:pStyle w:val="Footer"/>
      <w:rPr>
        <w:sz w:val="16"/>
        <w:szCs w:val="16"/>
      </w:rPr>
    </w:pPr>
    <w:r w:rsidRPr="00595DBC">
      <w:rPr>
        <w:sz w:val="16"/>
        <w:szCs w:val="16"/>
      </w:rPr>
      <w:t>Updated 6/22/2018</w:t>
    </w:r>
  </w:p>
  <w:p w:rsidR="00595DBC" w:rsidRDefault="00595DB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5DBC" w:rsidRDefault="00595DBC" w:rsidP="00595DBC">
      <w:pPr>
        <w:spacing w:after="0" w:line="240" w:lineRule="auto"/>
      </w:pPr>
      <w:r>
        <w:separator/>
      </w:r>
    </w:p>
  </w:footnote>
  <w:footnote w:type="continuationSeparator" w:id="0">
    <w:p w:rsidR="00595DBC" w:rsidRDefault="00595DBC" w:rsidP="00595DB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D232451"/>
    <w:multiLevelType w:val="multilevel"/>
    <w:tmpl w:val="ED8228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28CE"/>
    <w:rsid w:val="00242A7F"/>
    <w:rsid w:val="004128CE"/>
    <w:rsid w:val="004A3259"/>
    <w:rsid w:val="00595DBC"/>
    <w:rsid w:val="00980A7F"/>
    <w:rsid w:val="00B03C6E"/>
    <w:rsid w:val="00C57601"/>
    <w:rsid w:val="00F20A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28CE"/>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128CE"/>
    <w:rPr>
      <w:color w:val="0000FF" w:themeColor="hyperlink"/>
      <w:u w:val="single"/>
    </w:rPr>
  </w:style>
  <w:style w:type="character" w:styleId="FollowedHyperlink">
    <w:name w:val="FollowedHyperlink"/>
    <w:basedOn w:val="DefaultParagraphFont"/>
    <w:uiPriority w:val="99"/>
    <w:semiHidden/>
    <w:unhideWhenUsed/>
    <w:rsid w:val="004128CE"/>
    <w:rPr>
      <w:color w:val="800080" w:themeColor="followedHyperlink"/>
      <w:u w:val="single"/>
    </w:rPr>
  </w:style>
  <w:style w:type="character" w:styleId="CommentReference">
    <w:name w:val="annotation reference"/>
    <w:basedOn w:val="DefaultParagraphFont"/>
    <w:uiPriority w:val="99"/>
    <w:semiHidden/>
    <w:unhideWhenUsed/>
    <w:rsid w:val="004A3259"/>
    <w:rPr>
      <w:sz w:val="16"/>
      <w:szCs w:val="16"/>
    </w:rPr>
  </w:style>
  <w:style w:type="paragraph" w:styleId="CommentText">
    <w:name w:val="annotation text"/>
    <w:basedOn w:val="Normal"/>
    <w:link w:val="CommentTextChar"/>
    <w:uiPriority w:val="99"/>
    <w:semiHidden/>
    <w:unhideWhenUsed/>
    <w:rsid w:val="004A3259"/>
    <w:pPr>
      <w:spacing w:line="240" w:lineRule="auto"/>
    </w:pPr>
    <w:rPr>
      <w:sz w:val="20"/>
      <w:szCs w:val="20"/>
    </w:rPr>
  </w:style>
  <w:style w:type="character" w:customStyle="1" w:styleId="CommentTextChar">
    <w:name w:val="Comment Text Char"/>
    <w:basedOn w:val="DefaultParagraphFont"/>
    <w:link w:val="CommentText"/>
    <w:uiPriority w:val="99"/>
    <w:semiHidden/>
    <w:rsid w:val="004A3259"/>
    <w:rPr>
      <w:sz w:val="20"/>
      <w:szCs w:val="20"/>
    </w:rPr>
  </w:style>
  <w:style w:type="paragraph" w:styleId="CommentSubject">
    <w:name w:val="annotation subject"/>
    <w:basedOn w:val="CommentText"/>
    <w:next w:val="CommentText"/>
    <w:link w:val="CommentSubjectChar"/>
    <w:uiPriority w:val="99"/>
    <w:semiHidden/>
    <w:unhideWhenUsed/>
    <w:rsid w:val="004A3259"/>
    <w:rPr>
      <w:b/>
      <w:bCs/>
    </w:rPr>
  </w:style>
  <w:style w:type="character" w:customStyle="1" w:styleId="CommentSubjectChar">
    <w:name w:val="Comment Subject Char"/>
    <w:basedOn w:val="CommentTextChar"/>
    <w:link w:val="CommentSubject"/>
    <w:uiPriority w:val="99"/>
    <w:semiHidden/>
    <w:rsid w:val="004A3259"/>
    <w:rPr>
      <w:b/>
      <w:bCs/>
      <w:sz w:val="20"/>
      <w:szCs w:val="20"/>
    </w:rPr>
  </w:style>
  <w:style w:type="paragraph" w:styleId="BalloonText">
    <w:name w:val="Balloon Text"/>
    <w:basedOn w:val="Normal"/>
    <w:link w:val="BalloonTextChar"/>
    <w:uiPriority w:val="99"/>
    <w:semiHidden/>
    <w:unhideWhenUsed/>
    <w:rsid w:val="004A325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A3259"/>
    <w:rPr>
      <w:rFonts w:ascii="Tahoma" w:hAnsi="Tahoma" w:cs="Tahoma"/>
      <w:sz w:val="16"/>
      <w:szCs w:val="16"/>
    </w:rPr>
  </w:style>
  <w:style w:type="paragraph" w:styleId="Header">
    <w:name w:val="header"/>
    <w:basedOn w:val="Normal"/>
    <w:link w:val="HeaderChar"/>
    <w:uiPriority w:val="99"/>
    <w:unhideWhenUsed/>
    <w:rsid w:val="00595DBC"/>
    <w:pPr>
      <w:tabs>
        <w:tab w:val="center" w:pos="4680"/>
        <w:tab w:val="right" w:pos="9360"/>
      </w:tabs>
      <w:spacing w:after="0" w:line="240" w:lineRule="auto"/>
    </w:pPr>
  </w:style>
  <w:style w:type="character" w:customStyle="1" w:styleId="HeaderChar">
    <w:name w:val="Header Char"/>
    <w:basedOn w:val="DefaultParagraphFont"/>
    <w:link w:val="Header"/>
    <w:uiPriority w:val="99"/>
    <w:rsid w:val="00595DBC"/>
  </w:style>
  <w:style w:type="paragraph" w:styleId="Footer">
    <w:name w:val="footer"/>
    <w:basedOn w:val="Normal"/>
    <w:link w:val="FooterChar"/>
    <w:uiPriority w:val="99"/>
    <w:unhideWhenUsed/>
    <w:rsid w:val="00595DBC"/>
    <w:pPr>
      <w:tabs>
        <w:tab w:val="center" w:pos="4680"/>
        <w:tab w:val="right" w:pos="9360"/>
      </w:tabs>
      <w:spacing w:after="0" w:line="240" w:lineRule="auto"/>
    </w:pPr>
  </w:style>
  <w:style w:type="character" w:customStyle="1" w:styleId="FooterChar">
    <w:name w:val="Footer Char"/>
    <w:basedOn w:val="DefaultParagraphFont"/>
    <w:link w:val="Footer"/>
    <w:uiPriority w:val="99"/>
    <w:rsid w:val="00595DB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28CE"/>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128CE"/>
    <w:rPr>
      <w:color w:val="0000FF" w:themeColor="hyperlink"/>
      <w:u w:val="single"/>
    </w:rPr>
  </w:style>
  <w:style w:type="character" w:styleId="FollowedHyperlink">
    <w:name w:val="FollowedHyperlink"/>
    <w:basedOn w:val="DefaultParagraphFont"/>
    <w:uiPriority w:val="99"/>
    <w:semiHidden/>
    <w:unhideWhenUsed/>
    <w:rsid w:val="004128CE"/>
    <w:rPr>
      <w:color w:val="800080" w:themeColor="followedHyperlink"/>
      <w:u w:val="single"/>
    </w:rPr>
  </w:style>
  <w:style w:type="character" w:styleId="CommentReference">
    <w:name w:val="annotation reference"/>
    <w:basedOn w:val="DefaultParagraphFont"/>
    <w:uiPriority w:val="99"/>
    <w:semiHidden/>
    <w:unhideWhenUsed/>
    <w:rsid w:val="004A3259"/>
    <w:rPr>
      <w:sz w:val="16"/>
      <w:szCs w:val="16"/>
    </w:rPr>
  </w:style>
  <w:style w:type="paragraph" w:styleId="CommentText">
    <w:name w:val="annotation text"/>
    <w:basedOn w:val="Normal"/>
    <w:link w:val="CommentTextChar"/>
    <w:uiPriority w:val="99"/>
    <w:semiHidden/>
    <w:unhideWhenUsed/>
    <w:rsid w:val="004A3259"/>
    <w:pPr>
      <w:spacing w:line="240" w:lineRule="auto"/>
    </w:pPr>
    <w:rPr>
      <w:sz w:val="20"/>
      <w:szCs w:val="20"/>
    </w:rPr>
  </w:style>
  <w:style w:type="character" w:customStyle="1" w:styleId="CommentTextChar">
    <w:name w:val="Comment Text Char"/>
    <w:basedOn w:val="DefaultParagraphFont"/>
    <w:link w:val="CommentText"/>
    <w:uiPriority w:val="99"/>
    <w:semiHidden/>
    <w:rsid w:val="004A3259"/>
    <w:rPr>
      <w:sz w:val="20"/>
      <w:szCs w:val="20"/>
    </w:rPr>
  </w:style>
  <w:style w:type="paragraph" w:styleId="CommentSubject">
    <w:name w:val="annotation subject"/>
    <w:basedOn w:val="CommentText"/>
    <w:next w:val="CommentText"/>
    <w:link w:val="CommentSubjectChar"/>
    <w:uiPriority w:val="99"/>
    <w:semiHidden/>
    <w:unhideWhenUsed/>
    <w:rsid w:val="004A3259"/>
    <w:rPr>
      <w:b/>
      <w:bCs/>
    </w:rPr>
  </w:style>
  <w:style w:type="character" w:customStyle="1" w:styleId="CommentSubjectChar">
    <w:name w:val="Comment Subject Char"/>
    <w:basedOn w:val="CommentTextChar"/>
    <w:link w:val="CommentSubject"/>
    <w:uiPriority w:val="99"/>
    <w:semiHidden/>
    <w:rsid w:val="004A3259"/>
    <w:rPr>
      <w:b/>
      <w:bCs/>
      <w:sz w:val="20"/>
      <w:szCs w:val="20"/>
    </w:rPr>
  </w:style>
  <w:style w:type="paragraph" w:styleId="BalloonText">
    <w:name w:val="Balloon Text"/>
    <w:basedOn w:val="Normal"/>
    <w:link w:val="BalloonTextChar"/>
    <w:uiPriority w:val="99"/>
    <w:semiHidden/>
    <w:unhideWhenUsed/>
    <w:rsid w:val="004A325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A3259"/>
    <w:rPr>
      <w:rFonts w:ascii="Tahoma" w:hAnsi="Tahoma" w:cs="Tahoma"/>
      <w:sz w:val="16"/>
      <w:szCs w:val="16"/>
    </w:rPr>
  </w:style>
  <w:style w:type="paragraph" w:styleId="Header">
    <w:name w:val="header"/>
    <w:basedOn w:val="Normal"/>
    <w:link w:val="HeaderChar"/>
    <w:uiPriority w:val="99"/>
    <w:unhideWhenUsed/>
    <w:rsid w:val="00595DBC"/>
    <w:pPr>
      <w:tabs>
        <w:tab w:val="center" w:pos="4680"/>
        <w:tab w:val="right" w:pos="9360"/>
      </w:tabs>
      <w:spacing w:after="0" w:line="240" w:lineRule="auto"/>
    </w:pPr>
  </w:style>
  <w:style w:type="character" w:customStyle="1" w:styleId="HeaderChar">
    <w:name w:val="Header Char"/>
    <w:basedOn w:val="DefaultParagraphFont"/>
    <w:link w:val="Header"/>
    <w:uiPriority w:val="99"/>
    <w:rsid w:val="00595DBC"/>
  </w:style>
  <w:style w:type="paragraph" w:styleId="Footer">
    <w:name w:val="footer"/>
    <w:basedOn w:val="Normal"/>
    <w:link w:val="FooterChar"/>
    <w:uiPriority w:val="99"/>
    <w:unhideWhenUsed/>
    <w:rsid w:val="00595DBC"/>
    <w:pPr>
      <w:tabs>
        <w:tab w:val="center" w:pos="4680"/>
        <w:tab w:val="right" w:pos="9360"/>
      </w:tabs>
      <w:spacing w:after="0" w:line="240" w:lineRule="auto"/>
    </w:pPr>
  </w:style>
  <w:style w:type="character" w:customStyle="1" w:styleId="FooterChar">
    <w:name w:val="Footer Char"/>
    <w:basedOn w:val="DefaultParagraphFont"/>
    <w:link w:val="Footer"/>
    <w:uiPriority w:val="99"/>
    <w:rsid w:val="00595D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4509226">
      <w:bodyDiv w:val="1"/>
      <w:marLeft w:val="0"/>
      <w:marRight w:val="0"/>
      <w:marTop w:val="0"/>
      <w:marBottom w:val="0"/>
      <w:divBdr>
        <w:top w:val="none" w:sz="0" w:space="0" w:color="auto"/>
        <w:left w:val="none" w:sz="0" w:space="0" w:color="auto"/>
        <w:bottom w:val="none" w:sz="0" w:space="0" w:color="auto"/>
        <w:right w:val="none" w:sz="0" w:space="0" w:color="auto"/>
      </w:divBdr>
    </w:div>
    <w:div w:id="567426409">
      <w:bodyDiv w:val="1"/>
      <w:marLeft w:val="0"/>
      <w:marRight w:val="0"/>
      <w:marTop w:val="0"/>
      <w:marBottom w:val="0"/>
      <w:divBdr>
        <w:top w:val="none" w:sz="0" w:space="0" w:color="auto"/>
        <w:left w:val="none" w:sz="0" w:space="0" w:color="auto"/>
        <w:bottom w:val="none" w:sz="0" w:space="0" w:color="auto"/>
        <w:right w:val="none" w:sz="0" w:space="0" w:color="auto"/>
      </w:divBdr>
    </w:div>
    <w:div w:id="578518611">
      <w:bodyDiv w:val="1"/>
      <w:marLeft w:val="0"/>
      <w:marRight w:val="0"/>
      <w:marTop w:val="0"/>
      <w:marBottom w:val="0"/>
      <w:divBdr>
        <w:top w:val="none" w:sz="0" w:space="0" w:color="auto"/>
        <w:left w:val="none" w:sz="0" w:space="0" w:color="auto"/>
        <w:bottom w:val="none" w:sz="0" w:space="0" w:color="auto"/>
        <w:right w:val="none" w:sz="0" w:space="0" w:color="auto"/>
      </w:divBdr>
    </w:div>
    <w:div w:id="1354914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ruralhealth.va.gov/vets/Epdma.asp"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ruralhealth.va.gov/vets/Rmppd.asp"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teamapp.com"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ruralhealth.va.gov/vets/mipm.asp" TargetMode="Externa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hyperlink" Target="https://www.va.gov/GERIATRICS/docs/HOME_SAFETY_BOOKLET_8-1-17.pdf"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gerischolars.org/" TargetMode="External"/><Relationship Id="rId14" Type="http://schemas.openxmlformats.org/officeDocument/2006/relationships/hyperlink" Target="file:///\\R04BHSNAS21.v01.med.va.gov\Public\BHS%20SHARED%20ACCESS\Public%20Affairs\SeniorVetsDir\VA%20Boston%20Senior%20Veterans%20Directory%20and%20Resource%20Guide%20-%20%20PROVIDER%20VERSION.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486</Words>
  <Characters>2772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Veteran Affairs</Company>
  <LinksUpToDate>false</LinksUpToDate>
  <CharactersWithSpaces>3252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Department of Veterans Affairs</dc:creator>
  <cp:lastModifiedBy>Department of Veterans Affairs</cp:lastModifiedBy>
  <cp:revision>4</cp:revision>
  <dcterms:created xsi:type="dcterms:W3CDTF">2018-06-22T12:51:00Z</dcterms:created>
  <dcterms:modified xsi:type="dcterms:W3CDTF">2018-06-22T12:56:00Z</dcterms:modified>
</cp:coreProperties>
</file>